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33"/>
        <w:gridCol w:w="869"/>
        <w:gridCol w:w="1788"/>
        <w:gridCol w:w="869"/>
        <w:gridCol w:w="1478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  <w:lang w:val="en-US" w:eastAsia="zh-CN"/>
              </w:rPr>
              <w:t>山亭交发集团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学习和工作经历从高中以后写起。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15E732E6"/>
    <w:rsid w:val="15FA3074"/>
    <w:rsid w:val="19225ADD"/>
    <w:rsid w:val="1976615C"/>
    <w:rsid w:val="1C755995"/>
    <w:rsid w:val="25191F4C"/>
    <w:rsid w:val="29A063AB"/>
    <w:rsid w:val="3DB2783F"/>
    <w:rsid w:val="44E95781"/>
    <w:rsid w:val="4A8A619B"/>
    <w:rsid w:val="54247309"/>
    <w:rsid w:val="57923D3D"/>
    <w:rsid w:val="5BA66C57"/>
    <w:rsid w:val="67F1340D"/>
    <w:rsid w:val="730578EC"/>
    <w:rsid w:val="73B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Le passé∠※</cp:lastModifiedBy>
  <dcterms:modified xsi:type="dcterms:W3CDTF">2021-01-21T01:12:07Z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