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汉诺联合集团山亭区建筑工程公司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color w:val="000000"/>
          <w:sz w:val="36"/>
          <w:szCs w:val="20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公开招聘专业人才岗位计划表</w:t>
      </w:r>
    </w:p>
    <w:tbl>
      <w:tblPr>
        <w:tblStyle w:val="2"/>
        <w:tblpPr w:leftFromText="180" w:rightFromText="180" w:vertAnchor="page" w:horzAnchor="page" w:tblpX="1494" w:tblpY="3182"/>
        <w:tblOverlap w:val="never"/>
        <w:tblW w:w="89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115"/>
        <w:gridCol w:w="1788"/>
        <w:gridCol w:w="1016"/>
        <w:gridCol w:w="2955"/>
        <w:gridCol w:w="1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FF0000"/>
                <w:sz w:val="24"/>
                <w:szCs w:val="24"/>
              </w:rPr>
              <w:t>岗位编号</w:t>
            </w:r>
          </w:p>
        </w:tc>
        <w:tc>
          <w:tcPr>
            <w:tcW w:w="11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FF0000"/>
                <w:sz w:val="24"/>
                <w:szCs w:val="24"/>
              </w:rPr>
              <w:t>招聘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FF0000"/>
                <w:sz w:val="24"/>
                <w:szCs w:val="24"/>
              </w:rPr>
              <w:t>岗位</w:t>
            </w:r>
          </w:p>
        </w:tc>
        <w:tc>
          <w:tcPr>
            <w:tcW w:w="17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 w:eastAsiaTheme="minorEastAsia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FF0000"/>
                <w:sz w:val="24"/>
                <w:szCs w:val="24"/>
              </w:rPr>
              <w:t>学历</w:t>
            </w:r>
            <w:r>
              <w:rPr>
                <w:rFonts w:hint="eastAsia" w:ascii="宋体" w:hAnsi="宋体" w:cs="宋体"/>
                <w:b w:val="0"/>
                <w:bCs w:val="0"/>
                <w:color w:val="FF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color w:val="FF0000"/>
                <w:sz w:val="24"/>
                <w:szCs w:val="24"/>
              </w:rPr>
              <w:t>年龄</w:t>
            </w:r>
            <w:r>
              <w:rPr>
                <w:rFonts w:hint="eastAsia" w:ascii="宋体" w:hAnsi="宋体" w:cs="宋体"/>
                <w:b w:val="0"/>
                <w:bCs w:val="0"/>
                <w:color w:val="FF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工作经验</w:t>
            </w:r>
          </w:p>
        </w:tc>
        <w:tc>
          <w:tcPr>
            <w:tcW w:w="10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计划</w:t>
            </w:r>
            <w:r>
              <w:rPr>
                <w:rFonts w:hint="eastAsia" w:ascii="宋体" w:hAnsi="宋体" w:cs="宋体"/>
                <w:b w:val="0"/>
                <w:bCs w:val="0"/>
                <w:color w:val="FF0000"/>
                <w:sz w:val="24"/>
                <w:szCs w:val="24"/>
              </w:rPr>
              <w:t>招聘人数</w:t>
            </w:r>
          </w:p>
        </w:tc>
        <w:tc>
          <w:tcPr>
            <w:tcW w:w="29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FF0000"/>
                <w:sz w:val="24"/>
                <w:szCs w:val="24"/>
              </w:rPr>
              <w:t>专业要求</w:t>
            </w:r>
          </w:p>
        </w:tc>
        <w:tc>
          <w:tcPr>
            <w:tcW w:w="12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FF0000"/>
                <w:sz w:val="24"/>
                <w:szCs w:val="24"/>
              </w:rPr>
              <w:t>持有</w:t>
            </w:r>
            <w:r>
              <w:rPr>
                <w:rFonts w:hint="eastAsia" w:ascii="宋体" w:hAnsi="宋体" w:cs="宋体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相关</w:t>
            </w:r>
            <w:r>
              <w:rPr>
                <w:rFonts w:hint="eastAsia" w:ascii="宋体" w:hAnsi="宋体" w:cs="宋体"/>
                <w:b w:val="0"/>
                <w:bCs w:val="0"/>
                <w:color w:val="FF0000"/>
                <w:sz w:val="24"/>
                <w:szCs w:val="24"/>
              </w:rPr>
              <w:t>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1" w:hRule="atLeast"/>
          <w:jc w:val="center"/>
        </w:trPr>
        <w:tc>
          <w:tcPr>
            <w:tcW w:w="8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01</w:t>
            </w:r>
          </w:p>
        </w:tc>
        <w:tc>
          <w:tcPr>
            <w:tcW w:w="11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工程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资料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技术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岗位</w:t>
            </w:r>
          </w:p>
        </w:tc>
        <w:tc>
          <w:tcPr>
            <w:tcW w:w="17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全日制专科及以上学历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三年以上工作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经验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周岁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以下。</w:t>
            </w:r>
          </w:p>
        </w:tc>
        <w:tc>
          <w:tcPr>
            <w:tcW w:w="10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建筑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工程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技术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工民建、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土木工程、建筑学、给排水工程、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建筑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工程管理、测绘工程、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建筑经济管理、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施工安全工程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专业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2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持有二级以上建造师证件优先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  <w:jc w:val="center"/>
        </w:trPr>
        <w:tc>
          <w:tcPr>
            <w:tcW w:w="8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02</w:t>
            </w:r>
          </w:p>
        </w:tc>
        <w:tc>
          <w:tcPr>
            <w:tcW w:w="11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工程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造价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技术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岗位</w:t>
            </w:r>
          </w:p>
        </w:tc>
        <w:tc>
          <w:tcPr>
            <w:tcW w:w="17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全日制专科及以上学历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三年以上工作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经验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周岁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以下。</w:t>
            </w:r>
          </w:p>
        </w:tc>
        <w:tc>
          <w:tcPr>
            <w:tcW w:w="10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建筑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工程造价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预算等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专业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2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持有二级以上造价师证件优先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  <w:jc w:val="center"/>
        </w:trPr>
        <w:tc>
          <w:tcPr>
            <w:tcW w:w="8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03</w:t>
            </w:r>
          </w:p>
        </w:tc>
        <w:tc>
          <w:tcPr>
            <w:tcW w:w="11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 w:val="0"/>
                <w:bCs w:val="0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财务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FF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b w:val="0"/>
                <w:bCs w:val="0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岗位</w:t>
            </w:r>
          </w:p>
        </w:tc>
        <w:tc>
          <w:tcPr>
            <w:tcW w:w="17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iCs w:val="0"/>
                <w:color w:val="FF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全日制专科及以上学历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三年以上工作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经验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周岁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以下。</w:t>
            </w:r>
          </w:p>
        </w:tc>
        <w:tc>
          <w:tcPr>
            <w:tcW w:w="10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FF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b w:val="0"/>
                <w:bCs w:val="0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会计学、会计电算化、财务电算化、财务管理、审计学</w:t>
            </w: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、建筑材料</w:t>
            </w:r>
            <w:r>
              <w:rPr>
                <w:rFonts w:hint="default" w:ascii="仿宋_GB2312" w:hAnsi="宋体" w:eastAsia="仿宋_GB2312" w:cs="仿宋_GB2312"/>
                <w:b w:val="0"/>
                <w:bCs w:val="0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等专业</w:t>
            </w: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</w:tc>
        <w:tc>
          <w:tcPr>
            <w:tcW w:w="12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初级以上会计、统计、经济职称证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1" w:hRule="atLeast"/>
          <w:jc w:val="center"/>
        </w:trPr>
        <w:tc>
          <w:tcPr>
            <w:tcW w:w="8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04</w:t>
            </w:r>
          </w:p>
        </w:tc>
        <w:tc>
          <w:tcPr>
            <w:tcW w:w="11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工程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施工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安全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岗位</w:t>
            </w:r>
          </w:p>
        </w:tc>
        <w:tc>
          <w:tcPr>
            <w:tcW w:w="17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全日制专科及以上学历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三年以上工作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经验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周岁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以下。</w:t>
            </w:r>
          </w:p>
        </w:tc>
        <w:tc>
          <w:tcPr>
            <w:tcW w:w="10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建筑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工程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技术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工民建、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土木工程、建筑学、给排水工程、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建筑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工程管理、测绘工程、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建筑经济管理、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施工安全工程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专业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2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持有初级以上安全工程师证件优先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atLeast"/>
          <w:jc w:val="center"/>
        </w:trPr>
        <w:tc>
          <w:tcPr>
            <w:tcW w:w="8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05</w:t>
            </w:r>
          </w:p>
        </w:tc>
        <w:tc>
          <w:tcPr>
            <w:tcW w:w="11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工程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施工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技术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岗位</w:t>
            </w:r>
          </w:p>
        </w:tc>
        <w:tc>
          <w:tcPr>
            <w:tcW w:w="17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全日制专科及以上学历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三年以上工作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经验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周岁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以下。</w:t>
            </w:r>
          </w:p>
        </w:tc>
        <w:tc>
          <w:tcPr>
            <w:tcW w:w="10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9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建筑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工程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技术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工民建、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土木工程、建筑学、给排水工程、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建筑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工程管理、测绘工程、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建筑经济管理、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施工安全工程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</w:rPr>
              <w:t>专业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2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持有二级以上建造师证件优先</w:t>
            </w:r>
          </w:p>
        </w:tc>
      </w:tr>
    </w:tbl>
    <w:p>
      <w:pPr>
        <w:rPr>
          <w:b w:val="0"/>
          <w:bCs w:val="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140019"/>
    <w:rsid w:val="4B14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2021-05-28T09:33:00Z</dcterms:created>
  <dc:creator>Le passé∠※</dc:creator>
  <cp:lastModifiedBy>Le passé∠※</cp:lastModifiedBy>
  <dcterms:modified xsi:type="dcterms:W3CDTF">2021-05-28T09:34:39Z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2052-11.1.0.10359</vt:lpwstr>
  </property>
  <property fmtid="{D5CDD505-2E9C-101B-9397-08002B2CF9AE}" pid="3" name="ICV">
    <vt:lpwstr>520C88C8B28340E4A2CBAECE4DFA61C2</vt:lpwstr>
  </property>
</Properties>
</file>